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11F" w:rsidRDefault="0020549A">
      <w:pPr>
        <w:pStyle w:val="Textbody"/>
        <w:spacing w:after="180" w:line="32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sz w:val="28"/>
          <w:szCs w:val="28"/>
        </w:rPr>
        <w:t>111</w:t>
      </w:r>
      <w:r>
        <w:rPr>
          <w:rFonts w:ascii="Times New Roman" w:eastAsia="標楷體" w:hAnsi="Times New Roman" w:cs="Times New Roman"/>
          <w:b/>
          <w:sz w:val="28"/>
          <w:szCs w:val="28"/>
        </w:rPr>
        <w:t>年中小學教師專業發展專業人才培訓輔導計畫</w:t>
      </w:r>
    </w:p>
    <w:p w:rsidR="00C3011F" w:rsidRDefault="0020549A">
      <w:pPr>
        <w:pStyle w:val="Textbody"/>
        <w:spacing w:before="240"/>
        <w:jc w:val="center"/>
      </w:pPr>
      <w:r>
        <w:rPr>
          <w:rFonts w:ascii="Times New Roman" w:eastAsia="標楷體" w:hAnsi="Times New Roman" w:cs="Times New Roman"/>
          <w:b/>
          <w:sz w:val="40"/>
          <w:szCs w:val="40"/>
        </w:rPr>
        <w:t>111</w:t>
      </w:r>
      <w:r>
        <w:rPr>
          <w:rFonts w:ascii="Times New Roman" w:eastAsia="標楷體" w:hAnsi="Times New Roman" w:cs="Times New Roman"/>
          <w:b/>
          <w:sz w:val="40"/>
          <w:szCs w:val="40"/>
        </w:rPr>
        <w:t>年教師增能研習課程表</w:t>
      </w:r>
    </w:p>
    <w:tbl>
      <w:tblPr>
        <w:tblW w:w="97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0"/>
        <w:gridCol w:w="1585"/>
        <w:gridCol w:w="2594"/>
        <w:gridCol w:w="3886"/>
      </w:tblGrid>
      <w:tr w:rsidR="00C3011F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9795" w:type="dxa"/>
            <w:gridSpan w:val="4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11F" w:rsidRDefault="0020549A">
            <w:pPr>
              <w:pStyle w:val="Textbody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第</w:t>
            </w:r>
            <w:r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場</w:t>
            </w:r>
          </w:p>
        </w:tc>
      </w:tr>
      <w:tr w:rsidR="00C301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5" w:type="dxa"/>
            <w:gridSpan w:val="2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11F" w:rsidRDefault="0020549A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11F" w:rsidRDefault="0020549A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11F" w:rsidRDefault="0020549A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講師</w:t>
            </w:r>
          </w:p>
        </w:tc>
      </w:tr>
      <w:tr w:rsidR="00C3011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30" w:type="dxa"/>
            <w:vMerge w:val="restart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11F" w:rsidRDefault="0020549A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日</w:t>
            </w:r>
          </w:p>
          <w:p w:rsidR="00C3011F" w:rsidRDefault="0020549A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星期二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11F" w:rsidRDefault="0020549A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下午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12:45</w:t>
            </w:r>
          </w:p>
        </w:tc>
        <w:tc>
          <w:tcPr>
            <w:tcW w:w="64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11F" w:rsidRDefault="0020549A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簽到</w:t>
            </w:r>
          </w:p>
        </w:tc>
      </w:tr>
      <w:tr w:rsidR="00C3011F">
        <w:tblPrEx>
          <w:tblCellMar>
            <w:top w:w="0" w:type="dxa"/>
            <w:bottom w:w="0" w:type="dxa"/>
          </w:tblCellMar>
        </w:tblPrEx>
        <w:trPr>
          <w:trHeight w:val="1392"/>
          <w:jc w:val="center"/>
        </w:trPr>
        <w:tc>
          <w:tcPr>
            <w:tcW w:w="1730" w:type="dxa"/>
            <w:vMerge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0549A">
            <w:pPr>
              <w:widowControl/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11F" w:rsidRDefault="0020549A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下午</w:t>
            </w:r>
          </w:p>
          <w:p w:rsidR="00C3011F" w:rsidRDefault="0020549A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01:00-04:00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11F" w:rsidRDefault="0020549A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線上教學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互動平台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Gather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11F" w:rsidRDefault="0020549A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彰化縣僑義國小邱盈嘉主任</w:t>
            </w:r>
          </w:p>
          <w:p w:rsidR="00C3011F" w:rsidRDefault="0020549A">
            <w:pPr>
              <w:pStyle w:val="Textbody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彰化縣成功國小邱盈彰主任</w:t>
            </w:r>
          </w:p>
        </w:tc>
      </w:tr>
      <w:tr w:rsidR="00C3011F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9795" w:type="dxa"/>
            <w:gridSpan w:val="4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11F" w:rsidRDefault="0020549A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第</w:t>
            </w:r>
            <w:r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場</w:t>
            </w:r>
          </w:p>
        </w:tc>
      </w:tr>
      <w:tr w:rsidR="00C3011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30" w:type="dxa"/>
            <w:vMerge w:val="restart"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11F" w:rsidRDefault="0020549A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28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日</w:t>
            </w:r>
          </w:p>
          <w:p w:rsidR="00C3011F" w:rsidRDefault="0020549A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星期四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11F" w:rsidRDefault="0020549A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下午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12:45</w:t>
            </w:r>
          </w:p>
        </w:tc>
        <w:tc>
          <w:tcPr>
            <w:tcW w:w="64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11F" w:rsidRDefault="0020549A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簽到</w:t>
            </w:r>
          </w:p>
        </w:tc>
      </w:tr>
      <w:tr w:rsidR="00C3011F">
        <w:tblPrEx>
          <w:tblCellMar>
            <w:top w:w="0" w:type="dxa"/>
            <w:bottom w:w="0" w:type="dxa"/>
          </w:tblCellMar>
        </w:tblPrEx>
        <w:trPr>
          <w:trHeight w:val="1404"/>
          <w:jc w:val="center"/>
        </w:trPr>
        <w:tc>
          <w:tcPr>
            <w:tcW w:w="1730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0549A">
            <w:pPr>
              <w:widowControl/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11F" w:rsidRDefault="0020549A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下午</w:t>
            </w:r>
          </w:p>
          <w:p w:rsidR="00C3011F" w:rsidRDefault="0020549A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01:00-04:00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11F" w:rsidRDefault="0020549A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線上教學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互動平台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Gather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11F" w:rsidRDefault="0020549A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彰化縣僑義國小邱盈嘉主任</w:t>
            </w:r>
          </w:p>
          <w:p w:rsidR="00C3011F" w:rsidRDefault="0020549A">
            <w:pPr>
              <w:pStyle w:val="Textbody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彰化縣成功國小邱盈彰主任</w:t>
            </w:r>
          </w:p>
        </w:tc>
      </w:tr>
    </w:tbl>
    <w:p w:rsidR="00C3011F" w:rsidRDefault="00C3011F">
      <w:pPr>
        <w:pStyle w:val="Textbody"/>
      </w:pPr>
    </w:p>
    <w:p w:rsidR="00C3011F" w:rsidRDefault="0020549A">
      <w:pPr>
        <w:pStyle w:val="Textbody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兩場研習內容相同，請各位師長擇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報名即可。本次研習</w:t>
      </w:r>
    </w:p>
    <w:p w:rsidR="00C3011F" w:rsidRDefault="0020549A">
      <w:pPr>
        <w:pStyle w:val="Textbody"/>
        <w:jc w:val="center"/>
      </w:pPr>
      <w:r>
        <w:rPr>
          <w:rFonts w:ascii="Times New Roman" w:eastAsia="標楷體" w:hAnsi="Times New Roman" w:cs="Times New Roman"/>
          <w:sz w:val="28"/>
          <w:szCs w:val="28"/>
        </w:rPr>
        <w:t>報名網址：</w:t>
      </w:r>
      <w:r>
        <w:rPr>
          <w:rStyle w:val="a5"/>
          <w:rFonts w:ascii="Times New Roman" w:eastAsia="標楷體" w:hAnsi="Times New Roman" w:cs="Times New Roman"/>
          <w:sz w:val="28"/>
          <w:szCs w:val="28"/>
        </w:rPr>
        <w:t>https://forms.gle/VkYhZ8XNBqAm2ubZ8</w:t>
      </w:r>
    </w:p>
    <w:p w:rsidR="00C3011F" w:rsidRDefault="0020549A">
      <w:pPr>
        <w:pStyle w:val="Textbody"/>
        <w:jc w:val="center"/>
      </w:pP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>
            <wp:extent cx="2994120" cy="2994120"/>
            <wp:effectExtent l="0" t="0" r="0" b="0"/>
            <wp:docPr id="1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4120" cy="2994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C3011F">
      <w:pgSz w:w="11906" w:h="16838"/>
      <w:pgMar w:top="720" w:right="720" w:bottom="720" w:left="72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49A" w:rsidRDefault="0020549A">
      <w:r>
        <w:separator/>
      </w:r>
    </w:p>
  </w:endnote>
  <w:endnote w:type="continuationSeparator" w:id="0">
    <w:p w:rsidR="0020549A" w:rsidRDefault="0020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49A" w:rsidRDefault="0020549A">
      <w:r>
        <w:rPr>
          <w:color w:val="000000"/>
        </w:rPr>
        <w:separator/>
      </w:r>
    </w:p>
  </w:footnote>
  <w:footnote w:type="continuationSeparator" w:id="0">
    <w:p w:rsidR="0020549A" w:rsidRDefault="00205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3011F"/>
    <w:rsid w:val="00160603"/>
    <w:rsid w:val="0020549A"/>
    <w:rsid w:val="00C3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7B486E-411B-467D-BF87-5A2B63B6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Microsoft Himalaya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a6">
    <w:name w:val="未解析的提及"/>
    <w:basedOn w:val="a0"/>
    <w:rPr>
      <w:color w:val="605E5C"/>
      <w:shd w:val="clear" w:color="auto" w:fill="E1DFDD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10007796/AppData/Local/Microsoft/Windows/Temporary%20Internet%20Files/Content.IE5/1ZLT2BJO/1111018227-0-0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</cp:revision>
  <dcterms:created xsi:type="dcterms:W3CDTF">2022-07-04T02:59:00Z</dcterms:created>
  <dcterms:modified xsi:type="dcterms:W3CDTF">2022-07-19T05:03:00Z</dcterms:modified>
</cp:coreProperties>
</file>