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B4" w:rsidRDefault="0057685E" w:rsidP="00AA3E13">
      <w:pPr>
        <w:spacing w:beforeLines="50" w:before="180"/>
        <w:jc w:val="right"/>
        <w:rPr>
          <w:rFonts w:ascii="標楷體" w:eastAsia="標楷體" w:hAnsi="標楷體"/>
          <w:szCs w:val="24"/>
        </w:rPr>
      </w:pPr>
      <w:bookmarkStart w:id="0" w:name="_GoBack"/>
      <w:r w:rsidRPr="0057685E">
        <w:rPr>
          <w:rFonts w:ascii="標楷體" w:eastAsia="標楷體" w:hAnsi="標楷體" w:hint="eastAsia"/>
          <w:b/>
          <w:sz w:val="36"/>
          <w:szCs w:val="36"/>
        </w:rPr>
        <w:t>桃園市政府及所屬各機關學校公務人員遷調實施要點</w:t>
      </w:r>
      <w:bookmarkEnd w:id="0"/>
      <w:r w:rsidR="001B5AB4" w:rsidRPr="001B5AB4">
        <w:rPr>
          <w:rFonts w:ascii="標楷體" w:eastAsia="標楷體" w:hAnsi="標楷體" w:hint="eastAsia"/>
          <w:szCs w:val="24"/>
        </w:rPr>
        <w:t>中華民國104年8月18日府人力字第1040216939號函訂定</w:t>
      </w:r>
    </w:p>
    <w:p w:rsidR="00005A8D" w:rsidRPr="001B5AB4" w:rsidRDefault="00005A8D">
      <w:pPr>
        <w:spacing w:afterLines="50" w:after="1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="007052C8">
        <w:rPr>
          <w:rFonts w:ascii="標楷體" w:eastAsia="標楷體" w:hAnsi="標楷體" w:hint="eastAsia"/>
          <w:szCs w:val="24"/>
        </w:rPr>
        <w:t>109</w:t>
      </w:r>
      <w:r w:rsidR="0079254B">
        <w:rPr>
          <w:rFonts w:ascii="標楷體" w:eastAsia="標楷體" w:hAnsi="標楷體" w:hint="eastAsia"/>
          <w:szCs w:val="24"/>
        </w:rPr>
        <w:t>年</w:t>
      </w:r>
      <w:r w:rsidR="007052C8">
        <w:rPr>
          <w:rFonts w:ascii="標楷體" w:eastAsia="標楷體" w:hAnsi="標楷體" w:hint="eastAsia"/>
          <w:szCs w:val="24"/>
        </w:rPr>
        <w:t>3</w:t>
      </w:r>
      <w:r w:rsidR="0079254B">
        <w:rPr>
          <w:rFonts w:ascii="標楷體" w:eastAsia="標楷體" w:hAnsi="標楷體" w:hint="eastAsia"/>
          <w:szCs w:val="24"/>
        </w:rPr>
        <w:t>月</w:t>
      </w:r>
      <w:r w:rsidR="007052C8">
        <w:rPr>
          <w:rFonts w:ascii="標楷體" w:eastAsia="標楷體" w:hAnsi="標楷體" w:hint="eastAsia"/>
          <w:szCs w:val="24"/>
        </w:rPr>
        <w:t>24</w:t>
      </w:r>
      <w:r w:rsidR="0079254B">
        <w:rPr>
          <w:rFonts w:ascii="標楷體" w:eastAsia="標楷體" w:hAnsi="標楷體" w:hint="eastAsia"/>
          <w:szCs w:val="24"/>
        </w:rPr>
        <w:t>日府人力字第</w:t>
      </w:r>
      <w:r w:rsidR="007052C8" w:rsidRPr="007052C8">
        <w:rPr>
          <w:rFonts w:ascii="標楷體" w:eastAsia="標楷體" w:hAnsi="標楷體"/>
          <w:szCs w:val="24"/>
        </w:rPr>
        <w:t>1090051102</w:t>
      </w:r>
      <w:r w:rsidR="0079254B">
        <w:rPr>
          <w:rFonts w:ascii="標楷體" w:eastAsia="標楷體" w:hAnsi="標楷體" w:hint="eastAsia"/>
          <w:szCs w:val="24"/>
        </w:rPr>
        <w:t>號函修訂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685E">
        <w:rPr>
          <w:rFonts w:ascii="標楷體" w:eastAsia="標楷體" w:hAnsi="標楷體" w:hint="eastAsia"/>
          <w:sz w:val="28"/>
          <w:szCs w:val="28"/>
        </w:rPr>
        <w:t>本要點依公務人員陞遷法第十三條第二項規定訂定之。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 xml:space="preserve">本要點所稱遷調，指桃園市政府（以下簡稱本府）及所屬各機關學校 </w:t>
      </w:r>
      <w:r w:rsidR="00D6168E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以下簡稱各機關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辦理下列各種遷調：</w:t>
      </w:r>
    </w:p>
    <w:p w:rsidR="0057685E" w:rsidRPr="00351FB0" w:rsidRDefault="0057685E" w:rsidP="00AA3E13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1FB0">
        <w:rPr>
          <w:rFonts w:ascii="標楷體" w:eastAsia="標楷體" w:hAnsi="標楷體" w:hint="eastAsia"/>
          <w:sz w:val="28"/>
          <w:szCs w:val="28"/>
        </w:rPr>
        <w:t>本機關內部單位主管間或副主管間之遷調。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本機關非主管人員間之遷調。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本機關主管人員與所屬機關首長、副首長或主管人員間之遷調。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所屬機關首長、副首長或主管人員間之遷調。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本機關與所屬機關間或所屬機關間非主管人員之遷調。</w:t>
      </w:r>
    </w:p>
    <w:p w:rsidR="0057685E" w:rsidRPr="0057685E" w:rsidRDefault="0057685E" w:rsidP="00DA1CA7">
      <w:pPr>
        <w:pStyle w:val="a3"/>
        <w:spacing w:line="480" w:lineRule="exact"/>
        <w:ind w:leftChars="0" w:left="561"/>
        <w:jc w:val="both"/>
      </w:pPr>
      <w:r w:rsidRPr="00D9686B">
        <w:rPr>
          <w:rFonts w:ascii="標楷體" w:eastAsia="標楷體" w:hAnsi="標楷體" w:hint="eastAsia"/>
          <w:sz w:val="28"/>
          <w:szCs w:val="28"/>
        </w:rPr>
        <w:t>前項各種遷調，得免經甄審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選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57685E" w:rsidRDefault="0057685E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上級機關應業務需要，得統籌辦理本機關及所屬機關人員之遷調。</w:t>
      </w:r>
    </w:p>
    <w:p w:rsidR="00116BA2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為增加所屬人員職務歷練機會，並避免久任一職，</w:t>
      </w:r>
      <w:r w:rsidRPr="00D9686B">
        <w:rPr>
          <w:rFonts w:ascii="標楷體" w:eastAsia="標楷體" w:hAnsi="標楷體"/>
          <w:sz w:val="28"/>
          <w:szCs w:val="28"/>
        </w:rPr>
        <w:t>各機關</w:t>
      </w:r>
      <w:r w:rsidRPr="00D9686B">
        <w:rPr>
          <w:rFonts w:ascii="標楷體" w:eastAsia="標楷體" w:hAnsi="標楷體" w:hint="eastAsia"/>
          <w:sz w:val="28"/>
          <w:szCs w:val="28"/>
        </w:rPr>
        <w:t>對於所屬人員任本職務滿三年者，</w:t>
      </w:r>
      <w:r w:rsidRPr="00D9686B">
        <w:rPr>
          <w:rFonts w:ascii="標楷體" w:eastAsia="標楷體" w:hAnsi="標楷體"/>
          <w:sz w:val="28"/>
          <w:szCs w:val="28"/>
        </w:rPr>
        <w:t>應依規定每年定期檢討辦理</w:t>
      </w:r>
      <w:r w:rsidRPr="00D9686B">
        <w:rPr>
          <w:rFonts w:ascii="標楷體" w:eastAsia="標楷體" w:hAnsi="標楷體" w:hint="eastAsia"/>
          <w:sz w:val="28"/>
          <w:szCs w:val="28"/>
        </w:rPr>
        <w:t>遷調，</w:t>
      </w:r>
      <w:r w:rsidRPr="00D9686B">
        <w:rPr>
          <w:rFonts w:ascii="標楷體" w:eastAsia="標楷體" w:hAnsi="標楷體"/>
          <w:sz w:val="28"/>
          <w:szCs w:val="28"/>
        </w:rPr>
        <w:t>但</w:t>
      </w:r>
      <w:r w:rsidR="003517CC">
        <w:rPr>
          <w:rFonts w:ascii="標楷體" w:eastAsia="標楷體" w:hAnsi="標楷體" w:hint="eastAsia"/>
          <w:sz w:val="28"/>
          <w:szCs w:val="28"/>
        </w:rPr>
        <w:t>如有特殊情形且必要時</w:t>
      </w:r>
      <w:r w:rsidR="00116BA2">
        <w:rPr>
          <w:rFonts w:ascii="標楷體" w:eastAsia="標楷體" w:hAnsi="標楷體" w:hint="eastAsia"/>
          <w:sz w:val="28"/>
          <w:szCs w:val="28"/>
        </w:rPr>
        <w:t>，得延長</w:t>
      </w:r>
      <w:r w:rsidR="00A23C2A">
        <w:rPr>
          <w:rFonts w:ascii="標楷體" w:eastAsia="標楷體" w:hAnsi="標楷體" w:hint="eastAsia"/>
          <w:sz w:val="28"/>
          <w:szCs w:val="28"/>
        </w:rPr>
        <w:t>一</w:t>
      </w:r>
      <w:r w:rsidR="00116BA2">
        <w:rPr>
          <w:rFonts w:ascii="標楷體" w:eastAsia="標楷體" w:hAnsi="標楷體" w:hint="eastAsia"/>
          <w:sz w:val="28"/>
          <w:szCs w:val="28"/>
        </w:rPr>
        <w:t>年。</w:t>
      </w:r>
    </w:p>
    <w:p w:rsidR="0057685E" w:rsidRPr="00501C1B" w:rsidRDefault="00116BA2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各機關人員</w:t>
      </w:r>
      <w:r w:rsidR="0057685E" w:rsidRPr="00501C1B">
        <w:rPr>
          <w:rFonts w:ascii="標楷體" w:eastAsia="標楷體" w:hAnsi="標楷體"/>
          <w:sz w:val="28"/>
          <w:szCs w:val="28"/>
        </w:rPr>
        <w:t>具下列情形之一者，得隨時予以調任，不受</w:t>
      </w:r>
      <w:r w:rsidR="0057685E" w:rsidRPr="00501C1B">
        <w:rPr>
          <w:rFonts w:ascii="標楷體" w:eastAsia="標楷體" w:hAnsi="標楷體" w:hint="eastAsia"/>
          <w:sz w:val="28"/>
          <w:szCs w:val="28"/>
        </w:rPr>
        <w:t>任本職務滿三年之</w:t>
      </w:r>
      <w:r w:rsidR="0057685E" w:rsidRPr="00501C1B">
        <w:rPr>
          <w:rFonts w:ascii="標楷體" w:eastAsia="標楷體" w:hAnsi="標楷體"/>
          <w:sz w:val="28"/>
          <w:szCs w:val="28"/>
        </w:rPr>
        <w:t>限制：</w:t>
      </w:r>
    </w:p>
    <w:p w:rsidR="0057685E" w:rsidRPr="00D9686B" w:rsidRDefault="0057685E" w:rsidP="00AA3E13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受懲戒處分或記過以上行政處分，不宜在原單位服務。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人地不宜，經查明有具體事實。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因業務需要或具特殊情形。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各機關人員具有下列情形之一者，得不予遷調：</w:t>
      </w:r>
    </w:p>
    <w:p w:rsidR="0057685E" w:rsidRPr="00D9686B" w:rsidRDefault="0057685E" w:rsidP="00AA3E13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政務人員及機要人員。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因</w:t>
      </w:r>
      <w:r w:rsidRPr="00D9686B">
        <w:rPr>
          <w:rFonts w:ascii="標楷體" w:eastAsia="標楷體" w:hAnsi="標楷體" w:hint="eastAsia"/>
          <w:sz w:val="28"/>
          <w:szCs w:val="28"/>
        </w:rPr>
        <w:t>所任職務工作性質屬特殊專長或無適當職務可資調任或</w:t>
      </w:r>
      <w:r>
        <w:rPr>
          <w:rFonts w:ascii="標楷體" w:eastAsia="標楷體" w:hAnsi="標楷體" w:hint="eastAsia"/>
          <w:sz w:val="28"/>
          <w:szCs w:val="28"/>
        </w:rPr>
        <w:t>刻正負責執行重大專案等</w:t>
      </w:r>
      <w:r w:rsidRPr="00D9686B">
        <w:rPr>
          <w:rFonts w:ascii="標楷體" w:eastAsia="標楷體" w:hAnsi="標楷體" w:hint="eastAsia"/>
          <w:sz w:val="28"/>
          <w:szCs w:val="28"/>
        </w:rPr>
        <w:t>特殊情形，經簽奉核准不調任者。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三年內將屆齡退休者。</w:t>
      </w:r>
    </w:p>
    <w:p w:rsidR="00DA397A" w:rsidRDefault="00F517DA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F517DA">
        <w:rPr>
          <w:rFonts w:ascii="標楷體" w:eastAsia="標楷體" w:hAnsi="標楷體" w:hint="eastAsia"/>
          <w:sz w:val="28"/>
          <w:szCs w:val="28"/>
        </w:rPr>
        <w:t>各機關人員</w:t>
      </w:r>
      <w:r w:rsidR="00A23C2A">
        <w:rPr>
          <w:rFonts w:ascii="標楷體" w:eastAsia="標楷體" w:hAnsi="標楷體" w:hint="eastAsia"/>
          <w:sz w:val="28"/>
          <w:szCs w:val="28"/>
        </w:rPr>
        <w:t>因特定職務、任用</w:t>
      </w:r>
      <w:r w:rsidRPr="00F517DA">
        <w:rPr>
          <w:rFonts w:ascii="標楷體" w:eastAsia="標楷體" w:hAnsi="標楷體" w:hint="eastAsia"/>
          <w:sz w:val="28"/>
          <w:szCs w:val="28"/>
        </w:rPr>
        <w:t>資格受限制或</w:t>
      </w:r>
      <w:r w:rsidR="00794DD7">
        <w:rPr>
          <w:rFonts w:ascii="標楷體" w:eastAsia="標楷體" w:hAnsi="標楷體" w:hint="eastAsia"/>
          <w:sz w:val="28"/>
          <w:szCs w:val="28"/>
        </w:rPr>
        <w:t>其他</w:t>
      </w:r>
      <w:r w:rsidRPr="00F517DA">
        <w:rPr>
          <w:rFonts w:ascii="標楷體" w:eastAsia="標楷體" w:hAnsi="標楷體" w:hint="eastAsia"/>
          <w:sz w:val="28"/>
          <w:szCs w:val="28"/>
        </w:rPr>
        <w:t>具特殊情形等</w:t>
      </w:r>
      <w:r w:rsidR="00A23C2A">
        <w:rPr>
          <w:rFonts w:ascii="標楷體" w:eastAsia="標楷體" w:hAnsi="標楷體" w:hint="eastAsia"/>
          <w:sz w:val="28"/>
          <w:szCs w:val="28"/>
        </w:rPr>
        <w:t>事由</w:t>
      </w:r>
      <w:r w:rsidRPr="00F517DA">
        <w:rPr>
          <w:rFonts w:ascii="標楷體" w:eastAsia="標楷體" w:hAnsi="標楷體" w:hint="eastAsia"/>
          <w:sz w:val="28"/>
          <w:szCs w:val="28"/>
        </w:rPr>
        <w:t>，經檢討無法於本機關內完成遷調者，本府得成立專案小組，整合及協調</w:t>
      </w:r>
      <w:r w:rsidR="00A23C2A">
        <w:rPr>
          <w:rFonts w:ascii="標楷體" w:eastAsia="標楷體" w:hAnsi="標楷體" w:hint="eastAsia"/>
          <w:sz w:val="28"/>
          <w:szCs w:val="28"/>
        </w:rPr>
        <w:t>各</w:t>
      </w:r>
      <w:r w:rsidRPr="00F517DA">
        <w:rPr>
          <w:rFonts w:ascii="標楷體" w:eastAsia="標楷體" w:hAnsi="標楷體" w:hint="eastAsia"/>
          <w:sz w:val="28"/>
          <w:szCs w:val="28"/>
        </w:rPr>
        <w:t>機關間之職務遷調事宜</w:t>
      </w:r>
      <w:r w:rsidR="00DA397A">
        <w:rPr>
          <w:rFonts w:ascii="標楷體" w:eastAsia="標楷體" w:hAnsi="標楷體" w:hint="eastAsia"/>
          <w:sz w:val="28"/>
          <w:szCs w:val="28"/>
        </w:rPr>
        <w:t>。</w:t>
      </w:r>
    </w:p>
    <w:p w:rsidR="00116BA2" w:rsidRDefault="007956D5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</w:t>
      </w:r>
      <w:r w:rsidR="008F2CAA">
        <w:rPr>
          <w:rFonts w:ascii="標楷體" w:eastAsia="標楷體" w:hAnsi="標楷體" w:hint="eastAsia"/>
          <w:sz w:val="28"/>
          <w:szCs w:val="28"/>
        </w:rPr>
        <w:t>專案小組由市長指派之副市長擔任召集人，</w:t>
      </w:r>
      <w:r w:rsidR="00A23C2A">
        <w:rPr>
          <w:rFonts w:ascii="標楷體" w:eastAsia="標楷體" w:hAnsi="標楷體" w:hint="eastAsia"/>
          <w:sz w:val="28"/>
          <w:szCs w:val="28"/>
        </w:rPr>
        <w:t>小組</w:t>
      </w:r>
      <w:r w:rsidR="008F2CAA">
        <w:rPr>
          <w:rFonts w:ascii="標楷體" w:eastAsia="標楷體" w:hAnsi="標楷體" w:hint="eastAsia"/>
          <w:sz w:val="28"/>
          <w:szCs w:val="28"/>
        </w:rPr>
        <w:t>成員</w:t>
      </w:r>
      <w:r w:rsidR="00A23C2A">
        <w:rPr>
          <w:rFonts w:ascii="標楷體" w:eastAsia="標楷體" w:hAnsi="標楷體" w:hint="eastAsia"/>
          <w:sz w:val="28"/>
          <w:szCs w:val="28"/>
        </w:rPr>
        <w:t>由</w:t>
      </w:r>
      <w:r w:rsidR="008F2CAA">
        <w:rPr>
          <w:rFonts w:ascii="標楷體" w:eastAsia="標楷體" w:hAnsi="標楷體" w:hint="eastAsia"/>
          <w:sz w:val="28"/>
          <w:szCs w:val="28"/>
        </w:rPr>
        <w:t>秘書長、副秘書長、人事處</w:t>
      </w:r>
      <w:r w:rsidR="00F353E8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>長及市長指定</w:t>
      </w:r>
      <w:r w:rsidR="008F2CAA">
        <w:rPr>
          <w:rFonts w:ascii="標楷體" w:eastAsia="標楷體" w:hAnsi="標楷體" w:hint="eastAsia"/>
          <w:sz w:val="28"/>
          <w:szCs w:val="28"/>
        </w:rPr>
        <w:t>人員等</w:t>
      </w:r>
      <w:r w:rsidR="00A23C2A">
        <w:rPr>
          <w:rFonts w:ascii="標楷體" w:eastAsia="標楷體" w:hAnsi="標楷體" w:hint="eastAsia"/>
          <w:sz w:val="28"/>
          <w:szCs w:val="28"/>
        </w:rPr>
        <w:t>組成</w:t>
      </w:r>
      <w:r w:rsidR="00116BA2">
        <w:rPr>
          <w:rFonts w:ascii="標楷體" w:eastAsia="標楷體" w:hAnsi="標楷體" w:hint="eastAsia"/>
          <w:sz w:val="28"/>
          <w:szCs w:val="28"/>
        </w:rPr>
        <w:t>。</w:t>
      </w:r>
    </w:p>
    <w:p w:rsidR="007D459F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各一級機關及區公所應將遷調結果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0B5030">
        <w:rPr>
          <w:rFonts w:ascii="標楷體" w:eastAsia="標楷體" w:hAnsi="標楷體" w:hint="eastAsia"/>
          <w:sz w:val="28"/>
          <w:szCs w:val="28"/>
        </w:rPr>
        <w:t>含所屬二級機關、學校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0B5030">
        <w:rPr>
          <w:rFonts w:ascii="標楷體" w:eastAsia="標楷體" w:hAnsi="標楷體" w:hint="eastAsia"/>
          <w:sz w:val="28"/>
          <w:szCs w:val="28"/>
        </w:rPr>
        <w:t>於每年九月底前報府，並由本府人事處檢討執行成效。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各機關就同一職務服務達到檢討期限之人員，應就其工作狀況、體能、工作績效及發展潛能等項綜合考評，如係主管職務並應評核其領導能力，再據以辦理遷調。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839" w:hanging="839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本府所屬警察、人事、主計及政風人員之遷調，依各專屬人事法規辦理。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hint="eastAsia"/>
          <w:sz w:val="28"/>
          <w:szCs w:val="28"/>
        </w:rPr>
        <w:t>遷調，得參照本要點辦理。</w:t>
      </w:r>
    </w:p>
    <w:sectPr w:rsidR="0057685E" w:rsidRPr="00576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07" w:rsidRDefault="00485507" w:rsidP="002231D0">
      <w:r>
        <w:separator/>
      </w:r>
    </w:p>
  </w:endnote>
  <w:endnote w:type="continuationSeparator" w:id="0">
    <w:p w:rsidR="00485507" w:rsidRDefault="00485507" w:rsidP="002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07" w:rsidRDefault="00485507" w:rsidP="002231D0">
      <w:r>
        <w:separator/>
      </w:r>
    </w:p>
  </w:footnote>
  <w:footnote w:type="continuationSeparator" w:id="0">
    <w:p w:rsidR="00485507" w:rsidRDefault="00485507" w:rsidP="0022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52E"/>
    <w:multiLevelType w:val="hybridMultilevel"/>
    <w:tmpl w:val="1BD04166"/>
    <w:lvl w:ilvl="0" w:tplc="1FC64D1C">
      <w:start w:val="1"/>
      <w:numFmt w:val="taiwaneseCountingThousand"/>
      <w:lvlText w:val="(%1)"/>
      <w:lvlJc w:val="left"/>
      <w:pPr>
        <w:ind w:left="615" w:hanging="480"/>
      </w:pPr>
      <w:rPr>
        <w:rFonts w:hint="eastAsia"/>
      </w:rPr>
    </w:lvl>
    <w:lvl w:ilvl="1" w:tplc="DB46A0CC">
      <w:start w:val="1"/>
      <w:numFmt w:val="taiwaneseCountingThousand"/>
      <w:suff w:val="nothing"/>
      <w:lvlText w:val="(%2)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20144459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A4582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7D92E01"/>
    <w:multiLevelType w:val="hybridMultilevel"/>
    <w:tmpl w:val="554CA6D2"/>
    <w:lvl w:ilvl="0" w:tplc="7F0A0AC8">
      <w:start w:val="1"/>
      <w:numFmt w:val="taiwaneseCountingThousand"/>
      <w:suff w:val="nothing"/>
      <w:lvlText w:val="%1、"/>
      <w:lvlJc w:val="left"/>
      <w:pPr>
        <w:ind w:left="600" w:hanging="600"/>
      </w:pPr>
      <w:rPr>
        <w:rFonts w:hint="default"/>
      </w:rPr>
    </w:lvl>
    <w:lvl w:ilvl="1" w:tplc="7A4E637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E"/>
    <w:rsid w:val="00005A8D"/>
    <w:rsid w:val="000C7F52"/>
    <w:rsid w:val="000E4828"/>
    <w:rsid w:val="001022FD"/>
    <w:rsid w:val="0011670A"/>
    <w:rsid w:val="00116BA2"/>
    <w:rsid w:val="00132896"/>
    <w:rsid w:val="001B5AB4"/>
    <w:rsid w:val="00206EBA"/>
    <w:rsid w:val="002231D0"/>
    <w:rsid w:val="002A2C70"/>
    <w:rsid w:val="003517CC"/>
    <w:rsid w:val="00351FB0"/>
    <w:rsid w:val="003B3121"/>
    <w:rsid w:val="003C3F81"/>
    <w:rsid w:val="00413F9A"/>
    <w:rsid w:val="00485507"/>
    <w:rsid w:val="00501C1B"/>
    <w:rsid w:val="0057685E"/>
    <w:rsid w:val="0061319E"/>
    <w:rsid w:val="006970FB"/>
    <w:rsid w:val="006A4A6F"/>
    <w:rsid w:val="007052C8"/>
    <w:rsid w:val="0079024C"/>
    <w:rsid w:val="0079254B"/>
    <w:rsid w:val="00794DD7"/>
    <w:rsid w:val="007956D5"/>
    <w:rsid w:val="007D459F"/>
    <w:rsid w:val="00841818"/>
    <w:rsid w:val="00845C3E"/>
    <w:rsid w:val="008751DA"/>
    <w:rsid w:val="00897E1C"/>
    <w:rsid w:val="008D5D6E"/>
    <w:rsid w:val="008F2CAA"/>
    <w:rsid w:val="0093488A"/>
    <w:rsid w:val="0097589A"/>
    <w:rsid w:val="009C3019"/>
    <w:rsid w:val="009F4F21"/>
    <w:rsid w:val="00A23C2A"/>
    <w:rsid w:val="00AA3E13"/>
    <w:rsid w:val="00AE76FC"/>
    <w:rsid w:val="00B26F72"/>
    <w:rsid w:val="00B71545"/>
    <w:rsid w:val="00D16CC0"/>
    <w:rsid w:val="00D44D4B"/>
    <w:rsid w:val="00D6168E"/>
    <w:rsid w:val="00DA1CA7"/>
    <w:rsid w:val="00DA397A"/>
    <w:rsid w:val="00E730E9"/>
    <w:rsid w:val="00E77CB9"/>
    <w:rsid w:val="00EB7C84"/>
    <w:rsid w:val="00F1509A"/>
    <w:rsid w:val="00F27287"/>
    <w:rsid w:val="00F353E8"/>
    <w:rsid w:val="00F517D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92805-432E-455D-BBE5-280DF9CF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72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F27287"/>
  </w:style>
  <w:style w:type="paragraph" w:styleId="a8">
    <w:name w:val="header"/>
    <w:basedOn w:val="a"/>
    <w:link w:val="a9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31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3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692F-A02C-47C2-8D11-99149029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SYNNEX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蔡沛瑄</dc:creator>
  <cp:lastModifiedBy>Windows 使用者</cp:lastModifiedBy>
  <cp:revision>2</cp:revision>
  <dcterms:created xsi:type="dcterms:W3CDTF">2020-03-24T05:52:00Z</dcterms:created>
  <dcterms:modified xsi:type="dcterms:W3CDTF">2020-03-24T05:52:00Z</dcterms:modified>
</cp:coreProperties>
</file>